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F44192" w:rsidRDefault="00691941" w:rsidP="00B72589">
      <w:pPr>
        <w:pStyle w:val="NadpisVZ1"/>
        <w:numPr>
          <w:ilvl w:val="0"/>
          <w:numId w:val="0"/>
        </w:numPr>
        <w:rPr>
          <w:color w:val="FF0000"/>
        </w:rPr>
      </w:pPr>
      <w:bookmarkStart w:id="0" w:name="_Toc334537432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2B16CB">
        <w:t xml:space="preserve"> pro </w:t>
      </w:r>
      <w:r w:rsidR="002B16CB" w:rsidRPr="00F44192">
        <w:rPr>
          <w:color w:val="FF0000"/>
        </w:rPr>
        <w:t>Část 2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844"/>
        <w:gridCol w:w="709"/>
        <w:gridCol w:w="7086"/>
      </w:tblGrid>
      <w:tr w:rsidR="00130A62" w:rsidRPr="00DB6C4E" w:rsidTr="002449D8">
        <w:trPr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2449D8" w:rsidRPr="00DB6C4E" w:rsidTr="00715FFF">
        <w:trPr>
          <w:jc w:val="center"/>
        </w:trPr>
        <w:tc>
          <w:tcPr>
            <w:tcW w:w="18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DB6C4E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79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2A2868" w:rsidRDefault="002449D8" w:rsidP="00325242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2B16CB" w:rsidRPr="00AB79B4">
              <w:rPr>
                <w:rFonts w:cs="Arial"/>
                <w:b/>
                <w:sz w:val="20"/>
              </w:rPr>
              <w:t xml:space="preserve">Jazykové kurzy pro SPŠ strojnickou a SOŠ profesora </w:t>
            </w:r>
            <w:proofErr w:type="spellStart"/>
            <w:r w:rsidR="002B16CB" w:rsidRPr="00AB79B4">
              <w:rPr>
                <w:rFonts w:cs="Arial"/>
                <w:b/>
                <w:sz w:val="20"/>
              </w:rPr>
              <w:t>Švejcara</w:t>
            </w:r>
            <w:proofErr w:type="spellEnd"/>
            <w:r w:rsidR="00715FFF">
              <w:rPr>
                <w:rFonts w:cs="Arial"/>
                <w:b/>
                <w:sz w:val="20"/>
              </w:rPr>
              <w:t xml:space="preserve"> (2. vyhlášení)</w:t>
            </w:r>
            <w:r w:rsidR="00F36F97">
              <w:rPr>
                <w:rFonts w:cs="Arial"/>
                <w:b/>
                <w:sz w:val="20"/>
              </w:rPr>
              <w:t>“</w:t>
            </w:r>
          </w:p>
        </w:tc>
      </w:tr>
      <w:tr w:rsidR="002449D8" w:rsidRPr="00DB6C4E" w:rsidTr="00715FFF">
        <w:trPr>
          <w:jc w:val="center"/>
        </w:trPr>
        <w:tc>
          <w:tcPr>
            <w:tcW w:w="18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DB6C4E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79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2A2868" w:rsidRDefault="00F36F97" w:rsidP="004F2FF7">
            <w:pPr>
              <w:rPr>
                <w:rFonts w:eastAsia="Calibri"/>
              </w:rPr>
            </w:pPr>
            <w:r w:rsidRPr="00016134">
              <w:rPr>
                <w:rFonts w:cs="Arial"/>
                <w:color w:val="010000"/>
                <w:sz w:val="20"/>
              </w:rPr>
              <w:t xml:space="preserve">Veřejná zakázka malého rozsahu na </w:t>
            </w:r>
            <w:r>
              <w:rPr>
                <w:rFonts w:cs="Arial"/>
                <w:color w:val="010000"/>
                <w:sz w:val="20"/>
              </w:rPr>
              <w:t xml:space="preserve">služby </w:t>
            </w:r>
            <w:r w:rsidRPr="00016134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2449D8" w:rsidRPr="00B05285">
              <w:rPr>
                <w:rFonts w:eastAsia="Calibri"/>
              </w:rPr>
              <w:t xml:space="preserve">. 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F2FF7" w:rsidRDefault="002B16CB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254FED">
              <w:rPr>
                <w:rStyle w:val="tsubjname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254FED">
              <w:rPr>
                <w:rStyle w:val="tsubjname"/>
                <w:b/>
                <w:sz w:val="20"/>
              </w:rPr>
              <w:t>Švejcara</w:t>
            </w:r>
            <w:proofErr w:type="spellEnd"/>
            <w:r w:rsidRPr="00254FED">
              <w:rPr>
                <w:rStyle w:val="tsubjname"/>
                <w:b/>
                <w:sz w:val="20"/>
              </w:rPr>
              <w:t>, Plzeň, Klatovská 109</w:t>
            </w:r>
          </w:p>
        </w:tc>
      </w:tr>
      <w:tr w:rsidR="002B16CB" w:rsidRPr="00DB6C4E" w:rsidTr="00B72160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B16CB" w:rsidRPr="00254FED" w:rsidRDefault="002B16CB" w:rsidP="00AB5B71">
            <w:pPr>
              <w:jc w:val="both"/>
              <w:rPr>
                <w:sz w:val="20"/>
              </w:rPr>
            </w:pPr>
            <w:r w:rsidRPr="00254FED">
              <w:rPr>
                <w:sz w:val="20"/>
              </w:rPr>
              <w:t>69457425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325242" w:rsidRDefault="002B16CB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254FED">
              <w:rPr>
                <w:sz w:val="20"/>
              </w:rPr>
              <w:t>Klatovská 109</w:t>
            </w:r>
            <w:r w:rsidRPr="00254FED">
              <w:rPr>
                <w:bCs/>
                <w:sz w:val="20"/>
              </w:rPr>
              <w:t>, 301 00 Plzeň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325242" w:rsidRDefault="002B16CB" w:rsidP="009B08D2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254FED">
              <w:rPr>
                <w:sz w:val="20"/>
              </w:rPr>
              <w:t>Ing. Rostislav Študent, ředitel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2B16CB" w:rsidRPr="00DB6C4E" w:rsidTr="002449D8">
        <w:trPr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2B16CB" w:rsidRPr="00DB6C4E" w:rsidRDefault="002B16CB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9439A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A9264C" w:rsidRPr="00172F8A" w:rsidRDefault="00A9264C" w:rsidP="00E92007">
      <w:pPr>
        <w:spacing w:before="120" w:after="120"/>
        <w:jc w:val="both"/>
        <w:rPr>
          <w:sz w:val="20"/>
        </w:rPr>
      </w:pPr>
      <w:r w:rsidRPr="00E43314">
        <w:rPr>
          <w:sz w:val="20"/>
        </w:rPr>
        <w:t xml:space="preserve">Uchazeč je povinen v Krycím listě vyplnit </w:t>
      </w:r>
      <w:r w:rsidR="00C9740E" w:rsidRPr="00E43314">
        <w:rPr>
          <w:rFonts w:cs="Arial"/>
          <w:sz w:val="20"/>
        </w:rPr>
        <w:t>celkovou nabídkovou cenu i kalkulaci nabídkové ceny</w:t>
      </w:r>
      <w:r w:rsidRPr="00E43314">
        <w:rPr>
          <w:sz w:val="20"/>
        </w:rPr>
        <w:t>. Celková nabídková cena musí být v souladu s</w:t>
      </w:r>
      <w:r w:rsidR="00C9740E" w:rsidRPr="00E43314">
        <w:rPr>
          <w:sz w:val="20"/>
        </w:rPr>
        <w:t xml:space="preserve"> dílčími </w:t>
      </w:r>
      <w:r w:rsidRPr="00E43314">
        <w:rPr>
          <w:sz w:val="20"/>
        </w:rPr>
        <w:t>cenami.</w:t>
      </w:r>
      <w:r w:rsidRPr="00172F8A">
        <w:rPr>
          <w:sz w:val="20"/>
        </w:rPr>
        <w:t xml:space="preserve"> </w:t>
      </w: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A9264C" w:rsidRPr="00C54FD4" w:rsidTr="00C9740E">
        <w:trPr>
          <w:trHeight w:val="340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A9264C" w:rsidRPr="00C54FD4" w:rsidRDefault="009439AF" w:rsidP="009439A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0"/>
              </w:rPr>
              <w:t>Celková n</w:t>
            </w:r>
            <w:r w:rsidR="00C9740E" w:rsidRPr="000479EF">
              <w:rPr>
                <w:b/>
                <w:bCs/>
                <w:sz w:val="20"/>
              </w:rPr>
              <w:t>abídková cena</w:t>
            </w:r>
            <w:r>
              <w:rPr>
                <w:b/>
                <w:bCs/>
                <w:sz w:val="20"/>
              </w:rPr>
              <w:t>*:</w:t>
            </w:r>
          </w:p>
        </w:tc>
      </w:tr>
      <w:tr w:rsidR="00E92007" w:rsidRPr="00DB6C4E" w:rsidTr="0062401F">
        <w:trPr>
          <w:trHeight w:val="608"/>
          <w:jc w:val="center"/>
        </w:trPr>
        <w:tc>
          <w:tcPr>
            <w:tcW w:w="391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92007" w:rsidRPr="00D3320F" w:rsidRDefault="00E92007" w:rsidP="006C0AAB">
            <w:pPr>
              <w:widowControl w:val="0"/>
              <w:rPr>
                <w:rFonts w:cs="Arial"/>
                <w:bCs/>
                <w:i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Cena za předmětné služby celkem v Kč vč. DPH:</w:t>
            </w:r>
          </w:p>
        </w:tc>
        <w:tc>
          <w:tcPr>
            <w:tcW w:w="5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92007" w:rsidRPr="00D3320F" w:rsidRDefault="00E92007" w:rsidP="006C0AA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</w:tc>
      </w:tr>
    </w:tbl>
    <w:p w:rsidR="00873973" w:rsidRPr="00F4317B" w:rsidRDefault="00873973" w:rsidP="00873973">
      <w:pPr>
        <w:pStyle w:val="Nadpis2"/>
        <w:spacing w:before="120"/>
        <w:jc w:val="both"/>
        <w:rPr>
          <w:rFonts w:ascii="Arial" w:hAnsi="Arial" w:cs="Arial"/>
          <w:b w:val="0"/>
          <w:i/>
          <w:color w:val="auto"/>
          <w:sz w:val="20"/>
          <w:szCs w:val="20"/>
        </w:rPr>
      </w:pPr>
      <w:r w:rsidRPr="00E43314">
        <w:rPr>
          <w:rFonts w:ascii="Arial" w:hAnsi="Arial" w:cs="Arial"/>
          <w:b w:val="0"/>
          <w:i/>
          <w:color w:val="auto"/>
          <w:sz w:val="20"/>
          <w:szCs w:val="20"/>
        </w:rPr>
        <w:t>* Předmětem veřejné zakázky je poskytnutí cestovních služeb, na které se vztahuje dle zákona č. 235/2004 Sb., o dani z přidané hodnoty zvláštní režim pro účtování. Dle § 89 tohoto zákona je poskytovatel cestovní služby povinen použít zvláštní režim. Při poskytnutí cestovní služby musí být na daňovém dokladu uveden údaj "zvláštní režim – cestovní služba". Při poskytnutí cestovní služby nesmí být na daňovém dokladu samostatně uvedena daň týkající se přirážky.</w:t>
      </w:r>
    </w:p>
    <w:p w:rsidR="00873973" w:rsidRDefault="00873973" w:rsidP="00A9264C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61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27"/>
        <w:gridCol w:w="7087"/>
        <w:gridCol w:w="2098"/>
      </w:tblGrid>
      <w:tr w:rsidR="00C9740E" w:rsidRPr="00CC24AA" w:rsidTr="0062401F">
        <w:trPr>
          <w:jc w:val="center"/>
        </w:trPr>
        <w:tc>
          <w:tcPr>
            <w:tcW w:w="9612" w:type="dxa"/>
            <w:gridSpan w:val="3"/>
            <w:shd w:val="clear" w:color="auto" w:fill="D9D9D9"/>
            <w:vAlign w:val="center"/>
          </w:tcPr>
          <w:p w:rsidR="00C9740E" w:rsidRPr="000479EF" w:rsidRDefault="00873973" w:rsidP="00501B8A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Kalkulace nabídkové ceny</w:t>
            </w:r>
            <w:r w:rsidR="009439AF">
              <w:rPr>
                <w:b/>
                <w:bCs/>
                <w:sz w:val="20"/>
              </w:rPr>
              <w:t>:</w:t>
            </w:r>
          </w:p>
        </w:tc>
      </w:tr>
      <w:tr w:rsidR="009439AF" w:rsidRPr="00CC24AA" w:rsidTr="00E92007">
        <w:trPr>
          <w:trHeight w:val="83"/>
          <w:jc w:val="center"/>
        </w:trPr>
        <w:tc>
          <w:tcPr>
            <w:tcW w:w="7514" w:type="dxa"/>
            <w:gridSpan w:val="2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9439AF" w:rsidRPr="000479EF" w:rsidRDefault="0062401F" w:rsidP="00501B8A">
            <w:pPr>
              <w:rPr>
                <w:b/>
                <w:bCs/>
                <w:sz w:val="20"/>
              </w:rPr>
            </w:pPr>
            <w:r w:rsidRPr="008D2FAD">
              <w:rPr>
                <w:b/>
                <w:bCs/>
                <w:sz w:val="20"/>
              </w:rPr>
              <w:t>Dílčí položky pobytu</w:t>
            </w:r>
          </w:p>
        </w:tc>
        <w:tc>
          <w:tcPr>
            <w:tcW w:w="2098" w:type="dxa"/>
            <w:tcBorders>
              <w:bottom w:val="double" w:sz="4" w:space="0" w:color="A6A6A6"/>
            </w:tcBorders>
            <w:shd w:val="clear" w:color="auto" w:fill="F2F2F2"/>
            <w:vAlign w:val="center"/>
          </w:tcPr>
          <w:p w:rsidR="009439AF" w:rsidRPr="000479EF" w:rsidRDefault="009439AF" w:rsidP="009439AF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hd w:val="clear" w:color="auto" w:fill="F2F2F2"/>
              </w:rPr>
              <w:t>C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 xml:space="preserve">ena 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vč. 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>DPH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 (v Kč)</w:t>
            </w:r>
          </w:p>
        </w:tc>
      </w:tr>
      <w:tr w:rsidR="00E92007" w:rsidRPr="00CC24AA" w:rsidTr="00D14D76">
        <w:trPr>
          <w:trHeight w:val="37"/>
          <w:jc w:val="center"/>
        </w:trPr>
        <w:tc>
          <w:tcPr>
            <w:tcW w:w="42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E92007" w:rsidRPr="000479EF" w:rsidRDefault="00E92007" w:rsidP="00501B8A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1)</w:t>
            </w:r>
          </w:p>
        </w:tc>
        <w:tc>
          <w:tcPr>
            <w:tcW w:w="708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E92007" w:rsidRPr="008D2FAD" w:rsidRDefault="00E92007" w:rsidP="00762FBD">
            <w:pPr>
              <w:rPr>
                <w:sz w:val="20"/>
              </w:rPr>
            </w:pPr>
            <w:r>
              <w:rPr>
                <w:sz w:val="20"/>
              </w:rPr>
              <w:t>jazykový kurz</w:t>
            </w:r>
          </w:p>
        </w:tc>
        <w:tc>
          <w:tcPr>
            <w:tcW w:w="2098" w:type="dxa"/>
            <w:tcBorders>
              <w:top w:val="double" w:sz="4" w:space="0" w:color="A6A6A6"/>
            </w:tcBorders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501B8A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2)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Pr="008D2FAD" w:rsidRDefault="00E92007" w:rsidP="006C0AAB">
            <w:pPr>
              <w:rPr>
                <w:sz w:val="20"/>
              </w:rPr>
            </w:pPr>
            <w:r w:rsidRPr="008D2FAD">
              <w:rPr>
                <w:sz w:val="20"/>
              </w:rPr>
              <w:t>ubytování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6C0AAB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3)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Pr="008D2FAD" w:rsidRDefault="00E92007" w:rsidP="006C0AAB">
            <w:pPr>
              <w:rPr>
                <w:sz w:val="20"/>
              </w:rPr>
            </w:pPr>
            <w:r w:rsidRPr="008D2FAD">
              <w:rPr>
                <w:sz w:val="20"/>
              </w:rPr>
              <w:t>doprava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6C0AAB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4)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Pr="008D2FAD" w:rsidRDefault="00E92007" w:rsidP="00762FBD">
            <w:pPr>
              <w:rPr>
                <w:sz w:val="20"/>
              </w:rPr>
            </w:pPr>
            <w:r w:rsidRPr="008D2FAD">
              <w:rPr>
                <w:sz w:val="20"/>
              </w:rPr>
              <w:t>stravování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6C0AA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Pr="009439AF" w:rsidRDefault="00E92007" w:rsidP="009439AF">
            <w:pPr>
              <w:rPr>
                <w:color w:val="000000"/>
                <w:sz w:val="20"/>
              </w:rPr>
            </w:pPr>
            <w:r>
              <w:t>vstupné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6C0AA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Pr="009439AF" w:rsidRDefault="00E92007" w:rsidP="009439AF">
            <w:pPr>
              <w:rPr>
                <w:color w:val="000000"/>
                <w:sz w:val="20"/>
              </w:rPr>
            </w:pPr>
            <w:r>
              <w:t>průvodcovské služby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D14D76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92007" w:rsidRPr="000479EF" w:rsidRDefault="00E92007" w:rsidP="00501B8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92007" w:rsidRDefault="00E92007" w:rsidP="009439AF">
            <w:r w:rsidRPr="008D2FAD">
              <w:rPr>
                <w:sz w:val="20"/>
              </w:rPr>
              <w:t>další případné poplatky</w:t>
            </w:r>
          </w:p>
        </w:tc>
        <w:tc>
          <w:tcPr>
            <w:tcW w:w="2098" w:type="dxa"/>
            <w:shd w:val="clear" w:color="auto" w:fill="FFFFFF"/>
          </w:tcPr>
          <w:p w:rsidR="00E92007" w:rsidRDefault="00E92007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92007" w:rsidRPr="00CC24AA" w:rsidTr="0062401F">
        <w:trPr>
          <w:trHeight w:val="169"/>
          <w:jc w:val="center"/>
        </w:trPr>
        <w:tc>
          <w:tcPr>
            <w:tcW w:w="7514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92007" w:rsidRPr="000479EF" w:rsidRDefault="00E92007" w:rsidP="00501B8A">
            <w:pPr>
              <w:widowControl w:val="0"/>
              <w:ind w:right="-2"/>
              <w:jc w:val="right"/>
              <w:rPr>
                <w:color w:val="000000"/>
                <w:sz w:val="20"/>
              </w:rPr>
            </w:pPr>
            <w:r w:rsidRPr="000479EF">
              <w:rPr>
                <w:sz w:val="20"/>
              </w:rPr>
              <w:t>CENA CELKEM:</w:t>
            </w:r>
          </w:p>
        </w:tc>
        <w:tc>
          <w:tcPr>
            <w:tcW w:w="2098" w:type="dxa"/>
            <w:tcBorders>
              <w:top w:val="double" w:sz="4" w:space="0" w:color="auto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E92007" w:rsidRPr="000479EF" w:rsidRDefault="00E92007" w:rsidP="00501B8A">
            <w:pPr>
              <w:widowControl w:val="0"/>
              <w:ind w:right="-2"/>
              <w:rPr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9439AF" w:rsidRDefault="009439AF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Pr="00E92007" w:rsidRDefault="00130A62" w:rsidP="00C54FD4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E92007">
        <w:rPr>
          <w:rFonts w:cs="Arial"/>
          <w:color w:val="FF0000"/>
          <w:sz w:val="20"/>
        </w:rPr>
        <w:t>V …………</w:t>
      </w:r>
      <w:proofErr w:type="gramStart"/>
      <w:r w:rsidRPr="00E92007">
        <w:rPr>
          <w:rFonts w:cs="Arial"/>
          <w:color w:val="FF0000"/>
          <w:sz w:val="20"/>
        </w:rPr>
        <w:t>….. dne</w:t>
      </w:r>
      <w:proofErr w:type="gramEnd"/>
      <w:r w:rsidRPr="00E92007">
        <w:rPr>
          <w:rFonts w:cs="Arial"/>
          <w:color w:val="FF0000"/>
          <w:sz w:val="20"/>
        </w:rPr>
        <w:t xml:space="preserve"> ……. 201</w:t>
      </w:r>
      <w:r w:rsidR="00A9264C" w:rsidRPr="00E92007">
        <w:rPr>
          <w:rFonts w:cs="Arial"/>
          <w:color w:val="FF0000"/>
          <w:sz w:val="20"/>
        </w:rPr>
        <w:t>5</w:t>
      </w:r>
      <w:r w:rsidRPr="00E92007">
        <w:rPr>
          <w:rFonts w:cs="Arial"/>
          <w:color w:val="FF0000"/>
          <w:sz w:val="20"/>
        </w:rPr>
        <w:t xml:space="preserve">                                         </w:t>
      </w:r>
      <w:r w:rsidRPr="00E92007">
        <w:rPr>
          <w:rFonts w:cs="Arial"/>
          <w:bCs/>
          <w:iCs/>
          <w:color w:val="FF0000"/>
          <w:sz w:val="20"/>
        </w:rPr>
        <w:t xml:space="preserve">       </w:t>
      </w: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2B16CB" w:rsidRDefault="00130A62" w:rsidP="009604B4">
      <w:pPr>
        <w:jc w:val="right"/>
        <w:rPr>
          <w:rFonts w:cs="Arial"/>
          <w:bCs/>
          <w:i/>
          <w:iCs/>
          <w:color w:val="FF0000"/>
          <w:sz w:val="20"/>
        </w:rPr>
      </w:pPr>
      <w:r w:rsidRPr="002B16CB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F93DC6" w:rsidRPr="002B16CB" w:rsidSect="00C9740E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165" w:rsidRDefault="000C0165" w:rsidP="00264229">
      <w:r>
        <w:separator/>
      </w:r>
    </w:p>
  </w:endnote>
  <w:endnote w:type="continuationSeparator" w:id="0">
    <w:p w:rsidR="000C0165" w:rsidRDefault="000C016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A417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A4178" w:rsidRPr="005C0F97">
      <w:rPr>
        <w:rFonts w:cs="Arial"/>
        <w:i/>
        <w:color w:val="7F7F7F"/>
        <w:sz w:val="18"/>
        <w:szCs w:val="18"/>
      </w:rPr>
      <w:fldChar w:fldCharType="separate"/>
    </w:r>
    <w:r w:rsidR="00715FFF">
      <w:rPr>
        <w:rFonts w:cs="Arial"/>
        <w:i/>
        <w:noProof/>
        <w:color w:val="7F7F7F"/>
        <w:sz w:val="18"/>
        <w:szCs w:val="18"/>
      </w:rPr>
      <w:t>1</w:t>
    </w:r>
    <w:r w:rsidR="002A417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A417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A4178" w:rsidRPr="005C0F97">
      <w:rPr>
        <w:rFonts w:cs="Arial"/>
        <w:i/>
        <w:color w:val="7F7F7F"/>
        <w:sz w:val="18"/>
        <w:szCs w:val="18"/>
      </w:rPr>
      <w:fldChar w:fldCharType="separate"/>
    </w:r>
    <w:r w:rsidR="00715FFF">
      <w:rPr>
        <w:rFonts w:cs="Arial"/>
        <w:i/>
        <w:noProof/>
        <w:color w:val="7F7F7F"/>
        <w:sz w:val="18"/>
        <w:szCs w:val="18"/>
      </w:rPr>
      <w:t>1</w:t>
    </w:r>
    <w:r w:rsidR="002A417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165" w:rsidRDefault="000C0165" w:rsidP="00264229">
      <w:r>
        <w:separator/>
      </w:r>
    </w:p>
  </w:footnote>
  <w:footnote w:type="continuationSeparator" w:id="0">
    <w:p w:rsidR="000C0165" w:rsidRDefault="000C016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0165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B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5377"/>
    <w:rsid w:val="00223759"/>
    <w:rsid w:val="002242E5"/>
    <w:rsid w:val="00224799"/>
    <w:rsid w:val="0022489B"/>
    <w:rsid w:val="0022551A"/>
    <w:rsid w:val="002449D8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178"/>
    <w:rsid w:val="002A4F26"/>
    <w:rsid w:val="002A5494"/>
    <w:rsid w:val="002A59D7"/>
    <w:rsid w:val="002B033D"/>
    <w:rsid w:val="002B039D"/>
    <w:rsid w:val="002B11BB"/>
    <w:rsid w:val="002B16C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AB0"/>
    <w:rsid w:val="00513E36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37D3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3BE3"/>
    <w:rsid w:val="006051BA"/>
    <w:rsid w:val="00607851"/>
    <w:rsid w:val="00607A8F"/>
    <w:rsid w:val="0061391E"/>
    <w:rsid w:val="0062093C"/>
    <w:rsid w:val="0062401F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5FFF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1DA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73973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08D2"/>
    <w:rsid w:val="009B4685"/>
    <w:rsid w:val="009B4E59"/>
    <w:rsid w:val="009D0E6E"/>
    <w:rsid w:val="009D1F18"/>
    <w:rsid w:val="009D2B0E"/>
    <w:rsid w:val="009D5F39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264C"/>
    <w:rsid w:val="00A947FE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3C76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3314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92007"/>
    <w:rsid w:val="00EA13C1"/>
    <w:rsid w:val="00EA141E"/>
    <w:rsid w:val="00EA32ED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6F97"/>
    <w:rsid w:val="00F414D1"/>
    <w:rsid w:val="00F43F55"/>
    <w:rsid w:val="00F44192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2A9E-7127-470D-8468-52F22595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6</cp:revision>
  <cp:lastPrinted>2012-07-20T09:42:00Z</cp:lastPrinted>
  <dcterms:created xsi:type="dcterms:W3CDTF">2015-06-07T09:52:00Z</dcterms:created>
  <dcterms:modified xsi:type="dcterms:W3CDTF">2015-08-03T14:22:00Z</dcterms:modified>
</cp:coreProperties>
</file>